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38036F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25434C" w:rsidRPr="0025434C" w:rsidRDefault="0025434C" w:rsidP="0025434C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5434C" w:rsidRPr="0025434C" w:rsidRDefault="0025434C" w:rsidP="0025434C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25434C" w:rsidRPr="0025434C" w:rsidRDefault="0025434C" w:rsidP="0025434C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5434C" w:rsidRPr="0025434C" w:rsidRDefault="0025434C" w:rsidP="0025434C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4A241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25434C" w:rsidRPr="0025434C" w:rsidRDefault="0025434C" w:rsidP="0025434C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01 «Элементы высшей математики»</w:t>
      </w:r>
    </w:p>
    <w:p w:rsidR="0025434C" w:rsidRPr="0025434C" w:rsidRDefault="0025434C" w:rsidP="0025434C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5434C" w:rsidRPr="0025434C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4A2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Элементы высшей математики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разработана в соответствии с требованиями ФГОС по специальности 09.02.07 Информационные системы и программирование, </w:t>
      </w:r>
      <w:r w:rsidR="007C11CB"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утверждённого </w:t>
      </w:r>
      <w:proofErr w:type="spellStart"/>
      <w:r w:rsidR="007C11CB"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приказом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7C11CB"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1547 от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09.12.2016 </w:t>
      </w: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Организация-разработчик: ГАПОУ СО «Нижнетагильский строительный колледж»</w:t>
      </w: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Разработчики: </w:t>
      </w:r>
      <w:r w:rsidR="000E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Холкина Н</w:t>
      </w:r>
      <w:r w:rsidR="004A2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аталья </w:t>
      </w:r>
      <w:r w:rsidR="000E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A2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лексеевна</w:t>
      </w:r>
      <w:r w:rsidR="000E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преподаватель общепрофессиональных дисциплин</w:t>
      </w:r>
      <w:r w:rsidR="004A2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первой квалификационной категории</w:t>
      </w:r>
      <w:r w:rsidR="000E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ГАПОУ СО «Нижнетагильский строительный колледж»</w:t>
      </w: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5434C" w:rsidRPr="0025434C" w:rsidTr="00F972FB">
        <w:tc>
          <w:tcPr>
            <w:tcW w:w="4785" w:type="dxa"/>
          </w:tcPr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РАССМОТРЕНА 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 ПЦК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«_____»___________202</w:t>
            </w:r>
            <w:r w:rsidR="004A24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Председатель:__________________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СОГЛАСОВАНА 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«_____»___________202</w:t>
            </w:r>
            <w:r w:rsidR="004A24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5434C" w:rsidRPr="0025434C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5434C" w:rsidRPr="0025434C" w:rsidSect="004F2722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25434C" w:rsidRPr="0025434C" w:rsidTr="008F7FBE">
        <w:tc>
          <w:tcPr>
            <w:tcW w:w="7501" w:type="dxa"/>
            <w:shd w:val="clear" w:color="auto" w:fill="auto"/>
          </w:tcPr>
          <w:p w:rsidR="0025434C" w:rsidRPr="0025434C" w:rsidRDefault="0025434C" w:rsidP="0025434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25434C" w:rsidRPr="0025434C" w:rsidRDefault="008F7FBE" w:rsidP="008F7FB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F7FBE" w:rsidRPr="0025434C" w:rsidTr="008F7FBE">
        <w:trPr>
          <w:trHeight w:val="938"/>
        </w:trPr>
        <w:tc>
          <w:tcPr>
            <w:tcW w:w="7501" w:type="dxa"/>
            <w:shd w:val="clear" w:color="auto" w:fill="auto"/>
          </w:tcPr>
          <w:p w:rsidR="008F7FBE" w:rsidRPr="008F7FBE" w:rsidRDefault="008F7FBE" w:rsidP="008F7FB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F7FBE" w:rsidRPr="0025434C" w:rsidRDefault="008F7FBE" w:rsidP="008F7FBE">
            <w:pPr>
              <w:spacing w:line="276" w:lineRule="auto"/>
              <w:ind w:left="1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F7FBE" w:rsidRPr="0025434C" w:rsidTr="008F7FBE">
        <w:trPr>
          <w:trHeight w:val="937"/>
        </w:trPr>
        <w:tc>
          <w:tcPr>
            <w:tcW w:w="7501" w:type="dxa"/>
            <w:shd w:val="clear" w:color="auto" w:fill="auto"/>
          </w:tcPr>
          <w:p w:rsidR="008F7FBE" w:rsidRPr="0025434C" w:rsidRDefault="008F7FBE" w:rsidP="0025434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F7FBE" w:rsidRPr="0025434C" w:rsidRDefault="008F7FBE" w:rsidP="008F7FB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5434C" w:rsidRPr="0025434C" w:rsidTr="008F7FBE">
        <w:tc>
          <w:tcPr>
            <w:tcW w:w="7501" w:type="dxa"/>
            <w:shd w:val="clear" w:color="auto" w:fill="auto"/>
          </w:tcPr>
          <w:p w:rsidR="0025434C" w:rsidRPr="0025434C" w:rsidRDefault="0025434C" w:rsidP="0025434C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25434C" w:rsidRPr="0025434C" w:rsidRDefault="0025434C" w:rsidP="0025434C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25434C" w:rsidRPr="0025434C" w:rsidRDefault="008F7FBE" w:rsidP="008F7FB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CB5967" w:rsidRPr="00CB5967" w:rsidRDefault="0025434C" w:rsidP="00CB5967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="00CB5967"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 w:rsid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>ЕН 01 «Элементы высшей математики»</w:t>
      </w:r>
    </w:p>
    <w:p w:rsidR="00CB5967" w:rsidRPr="00CB5967" w:rsidRDefault="00CB5967" w:rsidP="00CB5967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967" w:rsidRPr="00CB5967" w:rsidRDefault="00CB5967" w:rsidP="00CB5967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CB5967" w:rsidRPr="00CB5967" w:rsidRDefault="00CB5967" w:rsidP="00CB596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примерной основной образовательной программы в соответствии с ФГОС СПО </w:t>
      </w:r>
      <w:r w:rsidRPr="00CB5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программирование.</w:t>
      </w:r>
    </w:p>
    <w:p w:rsidR="00CB5967" w:rsidRPr="00CB5967" w:rsidRDefault="00CB5967" w:rsidP="00CB596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является частью </w:t>
      </w:r>
      <w:r w:rsidR="00E96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 и общего естественнонаучного цикла.</w:t>
      </w:r>
    </w:p>
    <w:p w:rsidR="00100D98" w:rsidRPr="00100D98" w:rsidRDefault="00100D98" w:rsidP="00100D98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00D9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969"/>
        <w:gridCol w:w="4253"/>
      </w:tblGrid>
      <w:tr w:rsidR="00100D98" w:rsidRPr="00100D98" w:rsidTr="00F972FB">
        <w:tc>
          <w:tcPr>
            <w:tcW w:w="1129" w:type="dxa"/>
          </w:tcPr>
          <w:p w:rsidR="00100D98" w:rsidRPr="00100D98" w:rsidRDefault="00100D98" w:rsidP="00100D98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iCs/>
                <w:lang w:eastAsia="ru-RU"/>
              </w:rPr>
              <w:t xml:space="preserve">Код </w:t>
            </w:r>
            <w:r w:rsidRPr="00100D98">
              <w:rPr>
                <w:rFonts w:ascii="Times New Roman" w:eastAsia="PMingLiU" w:hAnsi="Times New Roman" w:cs="Times New Roman"/>
                <w:iCs/>
                <w:lang w:eastAsia="ru-RU"/>
              </w:rPr>
              <w:br/>
            </w:r>
            <w:r w:rsidRPr="00100D98">
              <w:rPr>
                <w:rFonts w:ascii="Times New Roman" w:eastAsia="PMingLiU" w:hAnsi="Times New Roman" w:cs="Times New Roman"/>
                <w:lang w:eastAsia="ru-RU"/>
              </w:rPr>
              <w:t>ПК, ОК</w:t>
            </w:r>
          </w:p>
        </w:tc>
        <w:tc>
          <w:tcPr>
            <w:tcW w:w="3969" w:type="dxa"/>
          </w:tcPr>
          <w:p w:rsidR="00100D98" w:rsidRPr="00100D98" w:rsidRDefault="00100D98" w:rsidP="00100D98">
            <w:pPr>
              <w:keepNext/>
              <w:spacing w:line="240" w:lineRule="auto"/>
              <w:ind w:left="0" w:firstLine="0"/>
              <w:jc w:val="center"/>
              <w:outlineLvl w:val="1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bCs/>
                <w:lang w:eastAsia="ru-RU"/>
              </w:rPr>
              <w:t>Умения</w:t>
            </w:r>
          </w:p>
        </w:tc>
        <w:tc>
          <w:tcPr>
            <w:tcW w:w="4253" w:type="dxa"/>
          </w:tcPr>
          <w:p w:rsidR="00100D98" w:rsidRPr="00100D98" w:rsidRDefault="00100D98" w:rsidP="00100D98">
            <w:pPr>
              <w:keepNext/>
              <w:spacing w:line="240" w:lineRule="auto"/>
              <w:ind w:left="0" w:firstLine="0"/>
              <w:jc w:val="center"/>
              <w:outlineLvl w:val="1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Знания </w:t>
            </w:r>
          </w:p>
        </w:tc>
      </w:tr>
      <w:tr w:rsidR="00100D98" w:rsidRPr="00100D98" w:rsidTr="00F972FB">
        <w:tc>
          <w:tcPr>
            <w:tcW w:w="1129" w:type="dxa"/>
          </w:tcPr>
          <w:p w:rsidR="00100D98" w:rsidRPr="00100D98" w:rsidRDefault="00100D98" w:rsidP="00100D98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 xml:space="preserve">ОК 1, </w:t>
            </w:r>
          </w:p>
          <w:p w:rsidR="00100D98" w:rsidRPr="00100D98" w:rsidRDefault="00100D98" w:rsidP="00100D98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</w:tc>
        <w:tc>
          <w:tcPr>
            <w:tcW w:w="3969" w:type="dxa"/>
          </w:tcPr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Применять методы дифференциального и интегрального исчисления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Решать дифференциальные уравнения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53" w:type="dxa"/>
          </w:tcPr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Основы дифференциального и интегрального исчисления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</w:tbl>
    <w:p w:rsidR="009C7197" w:rsidRDefault="009C7197">
      <w:pPr>
        <w:rPr>
          <w:rFonts w:ascii="Times New Roman" w:hAnsi="Times New Roman" w:cs="Times New Roman"/>
          <w:sz w:val="28"/>
          <w:szCs w:val="28"/>
        </w:rPr>
        <w:sectPr w:rsidR="009C71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3CC6" w:rsidRPr="008D3CC6" w:rsidRDefault="008D3CC6" w:rsidP="008D3CC6">
      <w:pPr>
        <w:spacing w:after="200" w:line="276" w:lineRule="auto"/>
        <w:ind w:left="0" w:firstLine="0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8D3CC6">
        <w:rPr>
          <w:rFonts w:ascii="Times New Roman" w:eastAsia="PMingLiU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8D3CC6" w:rsidRPr="008D3CC6" w:rsidRDefault="008D3CC6" w:rsidP="008D3CC6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8D3CC6">
        <w:rPr>
          <w:rFonts w:ascii="Times New Roman" w:eastAsia="PMingLiU" w:hAnsi="Times New Roman" w:cs="Times New Roman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8D3CC6" w:rsidRPr="008D3CC6" w:rsidRDefault="00CA7B71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94</w:t>
            </w:r>
          </w:p>
        </w:tc>
      </w:tr>
      <w:tr w:rsidR="008D3CC6" w:rsidRPr="008D3CC6" w:rsidTr="00F972FB">
        <w:trPr>
          <w:trHeight w:val="490"/>
        </w:trPr>
        <w:tc>
          <w:tcPr>
            <w:tcW w:w="5000" w:type="pct"/>
            <w:gridSpan w:val="2"/>
            <w:vAlign w:val="center"/>
          </w:tcPr>
          <w:p w:rsidR="008D3CC6" w:rsidRPr="008D3CC6" w:rsidRDefault="008D3CC6" w:rsidP="004A2419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8D3CC6" w:rsidRPr="008D3CC6" w:rsidRDefault="00CA7B71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8D3CC6" w:rsidRPr="008D3CC6" w:rsidRDefault="00CA7B71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8D3CC6" w:rsidRPr="008D3CC6" w:rsidRDefault="008D3CC6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8D3CC6" w:rsidRPr="008D3CC6" w:rsidRDefault="008D3CC6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8D3CC6" w:rsidRPr="008D3CC6" w:rsidRDefault="008D3CC6" w:rsidP="008D3CC6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b/>
          <w:i/>
          <w:lang w:eastAsia="ru-RU"/>
        </w:rPr>
      </w:pPr>
    </w:p>
    <w:p w:rsidR="0072488D" w:rsidRDefault="0072488D" w:rsidP="008D3CC6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b/>
          <w:i/>
          <w:lang w:eastAsia="ru-RU"/>
        </w:rPr>
        <w:sectPr w:rsidR="0072488D" w:rsidSect="008011BD">
          <w:footerReference w:type="even" r:id="rId9"/>
          <w:footerReference w:type="default" r:id="rId10"/>
          <w:pgSz w:w="11906" w:h="16838"/>
          <w:pgMar w:top="1134" w:right="850" w:bottom="426" w:left="1701" w:header="708" w:footer="708" w:gutter="0"/>
          <w:cols w:space="720"/>
          <w:docGrid w:linePitch="299"/>
        </w:sectPr>
      </w:pPr>
    </w:p>
    <w:p w:rsidR="0072488D" w:rsidRPr="0072488D" w:rsidRDefault="0072488D" w:rsidP="0072488D">
      <w:pPr>
        <w:jc w:val="left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72488D">
        <w:rPr>
          <w:rFonts w:ascii="Calibri" w:eastAsia="PMingLiU" w:hAnsi="Calibri" w:cs="Times New Roman"/>
          <w:i/>
          <w:sz w:val="28"/>
          <w:szCs w:val="28"/>
          <w:lang w:eastAsia="ru-RU"/>
        </w:rPr>
        <w:lastRenderedPageBreak/>
        <w:tab/>
      </w:r>
      <w:r w:rsidRPr="0072488D">
        <w:rPr>
          <w:rFonts w:ascii="Times New Roman" w:eastAsia="PMingLiU" w:hAnsi="Times New Roman" w:cs="Times New Roman"/>
          <w:sz w:val="28"/>
          <w:szCs w:val="28"/>
          <w:lang w:eastAsia="ru-RU"/>
        </w:rPr>
        <w:t>2.2. Тематический план и содержание учебной дисциплины «ЕН.01. ЭЛЕМЕНТЫ ВЫСШЕЙ МАТЕМАТИКИ»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1"/>
        <w:gridCol w:w="511"/>
        <w:gridCol w:w="7988"/>
        <w:gridCol w:w="1170"/>
        <w:gridCol w:w="2874"/>
      </w:tblGrid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2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3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4</w:t>
            </w: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</w:tcPr>
          <w:p w:rsidR="00826942" w:rsidRPr="00826942" w:rsidRDefault="00826942" w:rsidP="0082694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2892" w:type="pct"/>
            <w:gridSpan w:val="2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линейной алгеб</w:t>
            </w: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ры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30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82694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</w:t>
            </w:r>
          </w:p>
          <w:p w:rsidR="00826942" w:rsidRPr="00826942" w:rsidRDefault="00826942" w:rsidP="00826942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Матрицы и определители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14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в предмет. Определение матрицы. 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Действия над матрицами</w:t>
            </w: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, их свойства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jc w:val="left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Определители второго, третьего и более высоких порядков, их вычисление. Свойства определителей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Обратная матрица, её вычисление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Практическая работа № 1 </w:t>
            </w:r>
            <w:r w:rsidRPr="00826942">
              <w:rPr>
                <w:rFonts w:ascii="Times New Roman" w:hAnsi="Times New Roman" w:cs="Times New Roman"/>
                <w:bCs/>
                <w:sz w:val="20"/>
                <w:szCs w:val="20"/>
              </w:rPr>
              <w:t>«Операции над матрицами»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2 «Вы</w:t>
            </w: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числение определителей»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Практическая работа № 3 «Обратная матрица. Обращение 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обратной матрицы 2-го и 3-го по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рядков»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16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Однородные и неоднородные системы линейных уравнений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Решение систем линейных уравнений 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матричным методом 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Решение систем линейных уравнений по правилу </w:t>
            </w:r>
            <w:proofErr w:type="spellStart"/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Крамера</w:t>
            </w:r>
            <w:proofErr w:type="spellEnd"/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Решение систем линейных уравнений методом Гаусса.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4«Решение систем уравнений матричным способом»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Практическая работа №5 «Решение систем уравнений методом </w:t>
            </w:r>
            <w:proofErr w:type="spellStart"/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Крамера</w:t>
            </w:r>
            <w:proofErr w:type="spellEnd"/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» 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6 «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Решение систем линейных уравнений методом Гаусса</w:t>
            </w:r>
            <w:r w:rsidRPr="0082694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7 «Контрольная работа № 1»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pacing w:val="3"/>
                <w:sz w:val="20"/>
                <w:szCs w:val="20"/>
              </w:rPr>
              <w:t>Основы математического анализа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60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t>Тема 2.1</w:t>
            </w:r>
          </w:p>
          <w:p w:rsidR="00826942" w:rsidRPr="00826942" w:rsidRDefault="00826942" w:rsidP="00233DD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Теория пределов Неопределенность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16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Числовые последовательности. 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Предел последовательности. Свойства предела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3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Предел функции. Свойства предела функции.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Бесконечно большие и беско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нечно малые функции. Срав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нение бесконечно малых.</w:t>
            </w: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Раскрытие неопределённостей. Первый и второй замечательный пределы.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8«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Вычисление пределов»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Практическая работа № 9 </w:t>
            </w:r>
            <w:r w:rsidRPr="00826942">
              <w:rPr>
                <w:rFonts w:ascii="Times New Roman" w:hAnsi="Times New Roman" w:cs="Times New Roman"/>
                <w:bCs/>
                <w:sz w:val="20"/>
                <w:szCs w:val="20"/>
              </w:rPr>
              <w:t>«Раскрытие неопределённостей»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10 «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Вычисление пределов с помощью замечательных пределов»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11«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Вычисление приделов через 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сравнение бесконечно малых»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12 «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Непрерывность функции. Вычисление односторонних пределов»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13 Контрольная работа №2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</w:tbl>
    <w:p w:rsidR="00233DD6" w:rsidRDefault="00233DD6"/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1"/>
        <w:gridCol w:w="511"/>
        <w:gridCol w:w="7988"/>
        <w:gridCol w:w="1170"/>
        <w:gridCol w:w="2874"/>
      </w:tblGrid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2.2</w:t>
            </w:r>
          </w:p>
          <w:p w:rsidR="00826942" w:rsidRPr="00826942" w:rsidRDefault="00826942" w:rsidP="00233DD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Дифференциальные исчис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одной действитель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переменной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18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Определение производной. </w:t>
            </w: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Геометрический и физический 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смысл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. Общее правило дифференцирования. Производные элементарных функций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14 «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Вычисление производных по 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формулам и правилам диффе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ренцирования»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15 «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Вычисление производных элементарных функций»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Производная сложной функции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Производные и дифференциалы высших порядков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Раскрытие неопределенностей 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с помощью правил Лопиталя</w:t>
            </w:r>
            <w:bookmarkStart w:id="0" w:name="_GoBack"/>
            <w:bookmarkEnd w:id="0"/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Раскрытие неопределенностей 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с помощью правил Лопиталя и методы их вычисления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Возрастание и убывание функций. Экстремум функции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. Выпуклые функции, точки перегиба, асимптоты графика функции.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Полное исследование функ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ции. Построение графикафункции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Обязательная контрольная работа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</w:t>
            </w:r>
          </w:p>
          <w:p w:rsidR="00826942" w:rsidRPr="00826942" w:rsidRDefault="00826942" w:rsidP="00233DD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Интегральное исчисление функций одной действи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тельной переменной</w:t>
            </w:r>
          </w:p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2892" w:type="pct"/>
            <w:gridSpan w:val="2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22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Неопределенный интеграл. Свойства. Таблица основных интегралов. Непосредственное интегрирование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Непосредственное интегрирование. Интегрирование заменой пе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ременной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Интегрирование заменой пе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ременной. Интегрирование по частям.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16 «Интегрирование заменой пе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ременной в неопределенном интеграле»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17 «Интегрирование по частям в неопределенном интеграле»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«Обязательная контрольная ра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бота»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Определенный интеграл, его свойства. Основная формула интегрального исчисления. Интегрирование заменой переменной в определённом интеграле. Интегрирование по частям в определённом интеграле. Приложения определенного интеграла в геометрии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18 «Интегрирование заменой пе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ременной в определенном интеграле»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19 «Интегрирование по частям в определенном интеграле»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Прикладное назначение определенного интеграла. Нахождение площади фигур с помощью определенных интегралов»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Обязательная контрольная ра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бота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  <w:r w:rsidRPr="0082694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  <w:p w:rsidR="00826942" w:rsidRPr="00826942" w:rsidRDefault="00826942" w:rsidP="00233DD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Обыкновенные дифферен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  <w:t>циальные уравнения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hanging="2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4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Обыкновенные дифференци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альные уравнения. Общее и частное решения дифференциальных уравнений. Уравнения с разделенными и разделяющимися переменными. Однородные уравнения первого порядка. Уравнения, приводящиеся к однородным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20 «Решение линейных одно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родных дифференциальных уравнений 1-го порядка»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3624" w:type="pct"/>
            <w:gridSpan w:val="3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Самостоятельная работа: подготовка к дифференцируемому зачету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2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4</w:t>
            </w: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Итоговое занятие: дифференцируемый зачет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2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5000" w:type="pct"/>
            <w:gridSpan w:val="5"/>
            <w:shd w:val="clear" w:color="auto" w:fill="F7CAAC" w:themeFill="accent2" w:themeFillTint="66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  <w:t>ИТОГО: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94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</w:tbl>
    <w:p w:rsidR="00DA52B8" w:rsidRDefault="00DA52B8" w:rsidP="00DA52B8">
      <w:pPr>
        <w:tabs>
          <w:tab w:val="left" w:pos="6540"/>
        </w:tabs>
        <w:spacing w:after="200" w:line="276" w:lineRule="auto"/>
        <w:ind w:left="0" w:firstLine="0"/>
        <w:jc w:val="left"/>
        <w:rPr>
          <w:rFonts w:ascii="Calibri" w:eastAsia="PMingLiU" w:hAnsi="Calibri" w:cs="Times New Roman"/>
          <w:i/>
          <w:lang w:eastAsia="ru-RU"/>
        </w:rPr>
        <w:sectPr w:rsidR="00DA52B8" w:rsidSect="00233DD6">
          <w:pgSz w:w="16840" w:h="11907" w:orient="landscape"/>
          <w:pgMar w:top="-324" w:right="1134" w:bottom="284" w:left="992" w:header="709" w:footer="162" w:gutter="0"/>
          <w:cols w:space="720"/>
        </w:sectPr>
      </w:pPr>
      <w:r>
        <w:rPr>
          <w:rFonts w:ascii="Calibri" w:eastAsia="PMingLiU" w:hAnsi="Calibri" w:cs="Times New Roman"/>
          <w:i/>
          <w:lang w:eastAsia="ru-RU"/>
        </w:rPr>
        <w:tab/>
      </w:r>
    </w:p>
    <w:p w:rsidR="008157A6" w:rsidRPr="008157A6" w:rsidRDefault="008157A6" w:rsidP="008F7FBE">
      <w:pPr>
        <w:ind w:left="1353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157A6" w:rsidRPr="008157A6" w:rsidRDefault="008157A6" w:rsidP="008F7FBE">
      <w:pPr>
        <w:suppressAutoHyphens/>
        <w:autoSpaceDE w:val="0"/>
        <w:autoSpaceDN w:val="0"/>
        <w:adjustRightInd w:val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81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«Математических дисциплин»</w:t>
      </w:r>
      <w:r w:rsidRPr="008157A6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8157A6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8157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8157A6">
        <w:rPr>
          <w:rFonts w:ascii="Times New Roman" w:eastAsia="Calibri" w:hAnsi="Times New Roman" w:cs="Times New Roman"/>
          <w:bCs/>
          <w:sz w:val="28"/>
          <w:szCs w:val="28"/>
        </w:rPr>
        <w:t>посадочные места по количеству обучающихся</w:t>
      </w: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8157A6">
        <w:rPr>
          <w:rFonts w:ascii="Times New Roman" w:eastAsia="Calibri" w:hAnsi="Times New Roman" w:cs="Times New Roman"/>
          <w:bCs/>
          <w:sz w:val="28"/>
          <w:szCs w:val="28"/>
        </w:rPr>
        <w:t>рабочее место преподавателя</w:t>
      </w: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8157A6">
        <w:rPr>
          <w:rFonts w:ascii="Times New Roman" w:eastAsia="Calibri" w:hAnsi="Times New Roman" w:cs="Times New Roman"/>
          <w:bCs/>
          <w:sz w:val="28"/>
          <w:szCs w:val="28"/>
        </w:rPr>
        <w:t>комплект учебно-наглядных пособий по темам дисциплины</w:t>
      </w: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r w:rsidR="00826942" w:rsidRPr="0081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печатные</w:t>
      </w:r>
      <w:r w:rsidRPr="0081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157A6" w:rsidRPr="008157A6" w:rsidRDefault="008157A6" w:rsidP="00826942">
      <w:pPr>
        <w:spacing w:line="276" w:lineRule="auto"/>
        <w:ind w:left="360" w:firstLine="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DA52B8" w:rsidRPr="008F7FBE" w:rsidRDefault="000E4840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Calibri" w:eastAsia="PMingLiU" w:hAnsi="Calibri" w:cs="Times New Roman"/>
          <w:sz w:val="24"/>
          <w:lang w:eastAsia="ru-RU"/>
        </w:rPr>
      </w:pPr>
      <w:r w:rsidRPr="008F7FBE">
        <w:rPr>
          <w:rFonts w:ascii="Times New Roman" w:eastAsia="Calibri" w:hAnsi="Times New Roman" w:cs="Times New Roman"/>
          <w:sz w:val="28"/>
          <w:szCs w:val="24"/>
        </w:rPr>
        <w:t>Григорьев, В.П. Элементы высшей математики. М.: Академия, 2018</w:t>
      </w:r>
    </w:p>
    <w:p w:rsidR="008F7FBE" w:rsidRPr="008F7FBE" w:rsidRDefault="008F7FBE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Шипачев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 xml:space="preserve">, В.С. Высшая математика. Базовый курс: Учебное пособие для бакалавров / В.С. </w:t>
      </w: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Шипачев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 xml:space="preserve">; Под ред. А.Н. Тихонов. - М.: </w:t>
      </w: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Юрайт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>, 2018. - 447 c.</w:t>
      </w:r>
    </w:p>
    <w:p w:rsidR="008F7FBE" w:rsidRPr="008F7FBE" w:rsidRDefault="008F7FBE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Крицков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 xml:space="preserve">, Л.В. Высшая математика в вопросах и ответах: Учебное пособие / Л.В. </w:t>
      </w: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Крицков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>; Под ред. В.А. Ильин. - М.: Проспект, 2017. - 176 c.</w:t>
      </w:r>
    </w:p>
    <w:p w:rsidR="008F7FBE" w:rsidRPr="008F7FBE" w:rsidRDefault="008F7FBE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Times New Roman" w:eastAsia="Calibri" w:hAnsi="Times New Roman" w:cs="Times New Roman"/>
          <w:sz w:val="28"/>
          <w:szCs w:val="24"/>
        </w:rPr>
      </w:pPr>
      <w:r w:rsidRPr="008F7FBE">
        <w:rPr>
          <w:rFonts w:ascii="Times New Roman" w:eastAsia="Calibri" w:hAnsi="Times New Roman" w:cs="Times New Roman"/>
          <w:sz w:val="28"/>
          <w:szCs w:val="24"/>
        </w:rPr>
        <w:t>Туганбаев, А. А. Задачи и упражнения по высшей математике для гуманитариев / А.А. Туганбаев. - М.: Флинта, 2017. - </w:t>
      </w:r>
      <w:r w:rsidRPr="008F7FBE">
        <w:rPr>
          <w:rFonts w:ascii="Times New Roman" w:eastAsia="Calibri" w:hAnsi="Times New Roman" w:cs="Times New Roman"/>
          <w:bCs/>
          <w:sz w:val="28"/>
          <w:szCs w:val="24"/>
        </w:rPr>
        <w:t>284</w:t>
      </w:r>
      <w:r w:rsidRPr="008F7FBE">
        <w:rPr>
          <w:rFonts w:ascii="Times New Roman" w:eastAsia="Calibri" w:hAnsi="Times New Roman" w:cs="Times New Roman"/>
          <w:sz w:val="28"/>
          <w:szCs w:val="24"/>
        </w:rPr>
        <w:t> c</w:t>
      </w:r>
    </w:p>
    <w:p w:rsidR="008F7FBE" w:rsidRPr="008F7FBE" w:rsidRDefault="008F7FBE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Times New Roman" w:eastAsia="Calibri" w:hAnsi="Times New Roman" w:cs="Times New Roman"/>
          <w:sz w:val="28"/>
          <w:szCs w:val="24"/>
        </w:rPr>
      </w:pPr>
      <w:r w:rsidRPr="008F7FBE">
        <w:rPr>
          <w:rFonts w:ascii="Times New Roman" w:eastAsia="Calibri" w:hAnsi="Times New Roman" w:cs="Times New Roman"/>
          <w:sz w:val="28"/>
          <w:szCs w:val="24"/>
        </w:rPr>
        <w:t>Данко, П. Е. Высшая математика в упражнениях и задачах. Часть 2 / П.Е. Данко, А.Г. Попов, Т.Я. Кожевникова. - М.: Высшая школа, </w:t>
      </w:r>
      <w:r w:rsidRPr="008F7FBE">
        <w:rPr>
          <w:rFonts w:ascii="Times New Roman" w:eastAsia="Calibri" w:hAnsi="Times New Roman" w:cs="Times New Roman"/>
          <w:bCs/>
          <w:sz w:val="28"/>
          <w:szCs w:val="24"/>
        </w:rPr>
        <w:t>2019</w:t>
      </w:r>
      <w:r w:rsidRPr="008F7FBE">
        <w:rPr>
          <w:rFonts w:ascii="Times New Roman" w:eastAsia="Calibri" w:hAnsi="Times New Roman" w:cs="Times New Roman"/>
          <w:sz w:val="28"/>
          <w:szCs w:val="24"/>
        </w:rPr>
        <w:t>. - 416 c.</w:t>
      </w:r>
    </w:p>
    <w:p w:rsidR="0072488D" w:rsidRPr="00DA52B8" w:rsidRDefault="00DA52B8" w:rsidP="00826942">
      <w:pPr>
        <w:tabs>
          <w:tab w:val="left" w:pos="6540"/>
        </w:tabs>
        <w:rPr>
          <w:rFonts w:ascii="Calibri" w:eastAsia="PMingLiU" w:hAnsi="Calibri" w:cs="Times New Roman"/>
          <w:lang w:eastAsia="ru-RU"/>
        </w:rPr>
        <w:sectPr w:rsidR="0072488D" w:rsidRPr="00DA52B8" w:rsidSect="000E4840">
          <w:footerReference w:type="even" r:id="rId11"/>
          <w:footerReference w:type="default" r:id="rId12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  <w:r>
        <w:rPr>
          <w:rFonts w:ascii="Calibri" w:eastAsia="PMingLiU" w:hAnsi="Calibri" w:cs="Times New Roman"/>
          <w:lang w:eastAsia="ru-RU"/>
        </w:rPr>
        <w:tab/>
      </w:r>
    </w:p>
    <w:p w:rsidR="00DC5974" w:rsidRPr="00DC5974" w:rsidRDefault="00DC5974" w:rsidP="00DC5974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974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DC5974" w:rsidRPr="00DC5974" w:rsidTr="00F972FB">
        <w:tc>
          <w:tcPr>
            <w:tcW w:w="1912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C5974" w:rsidRPr="00DC5974" w:rsidTr="00F972FB">
        <w:trPr>
          <w:trHeight w:val="606"/>
        </w:trPr>
        <w:tc>
          <w:tcPr>
            <w:tcW w:w="1912" w:type="pct"/>
            <w:shd w:val="clear" w:color="auto" w:fill="auto"/>
          </w:tcPr>
          <w:p w:rsidR="00DC5974" w:rsidRPr="00DC5974" w:rsidRDefault="00DC5974" w:rsidP="00DC5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DC5974" w:rsidRPr="00DC5974" w:rsidRDefault="00DC5974" w:rsidP="00DC5974">
            <w:pPr>
              <w:numPr>
                <w:ilvl w:val="0"/>
                <w:numId w:val="7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DC5974">
              <w:rPr>
                <w:rFonts w:ascii="Times New Roman" w:eastAsia="PMingLiU" w:hAnsi="Times New Roman" w:cs="Times New Roman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DC5974" w:rsidRPr="00E16036" w:rsidRDefault="00DC5974" w:rsidP="00DC5974">
            <w:pPr>
              <w:numPr>
                <w:ilvl w:val="0"/>
                <w:numId w:val="7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DC5974">
              <w:rPr>
                <w:rFonts w:ascii="Times New Roman" w:eastAsia="PMingLiU" w:hAnsi="Times New Roman" w:cs="Times New Roman"/>
                <w:lang w:eastAsia="ru-RU"/>
              </w:rPr>
              <w:t>Основы дифференциального и интегрального исчисления</w:t>
            </w:r>
          </w:p>
          <w:p w:rsidR="00DC5974" w:rsidRPr="00DC5974" w:rsidRDefault="00DC5974" w:rsidP="00DC5974">
            <w:pPr>
              <w:numPr>
                <w:ilvl w:val="0"/>
                <w:numId w:val="7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16036">
              <w:rPr>
                <w:rFonts w:ascii="Times New Roman" w:eastAsia="PMingLiU" w:hAnsi="Times New Roman" w:cs="Times New Roman"/>
                <w:lang w:eastAsia="ru-RU"/>
              </w:rPr>
              <w:t>Основы теории комплексных чисел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5974" w:rsidRPr="00DC5974" w:rsidTr="00F972FB">
        <w:trPr>
          <w:trHeight w:val="896"/>
        </w:trPr>
        <w:tc>
          <w:tcPr>
            <w:tcW w:w="1912" w:type="pct"/>
            <w:shd w:val="clear" w:color="auto" w:fill="auto"/>
          </w:tcPr>
          <w:p w:rsidR="00DC5974" w:rsidRPr="00DC5974" w:rsidRDefault="00DC5974" w:rsidP="00DC5974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</w:p>
          <w:p w:rsidR="00DC5974" w:rsidRPr="00E16036" w:rsidRDefault="00DC5974" w:rsidP="00DC5974">
            <w:pPr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DC5974" w:rsidRPr="00E16036" w:rsidRDefault="00DC5974" w:rsidP="00DC5974">
            <w:pPr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DC5974" w:rsidRPr="00E16036" w:rsidRDefault="00DC5974" w:rsidP="00DC5974">
            <w:pPr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методы дифференциального и интегрального исчисления</w:t>
            </w:r>
          </w:p>
          <w:p w:rsidR="00DC5974" w:rsidRPr="00E16036" w:rsidRDefault="00DC5974" w:rsidP="00DC5974">
            <w:pPr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Решать дифференциальные уравнения</w:t>
            </w:r>
          </w:p>
          <w:p w:rsidR="00DC5974" w:rsidRPr="00E16036" w:rsidRDefault="00DC5974" w:rsidP="00DC5974">
            <w:pPr>
              <w:pStyle w:val="ab"/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понятиями теории комплексных чисел</w:t>
            </w:r>
          </w:p>
        </w:tc>
        <w:tc>
          <w:tcPr>
            <w:tcW w:w="1580" w:type="pct"/>
            <w:vMerge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746216" w:rsidRPr="0025434C" w:rsidRDefault="00746216" w:rsidP="00826942">
      <w:pPr>
        <w:rPr>
          <w:rFonts w:ascii="Times New Roman" w:hAnsi="Times New Roman" w:cs="Times New Roman"/>
          <w:sz w:val="28"/>
          <w:szCs w:val="28"/>
        </w:rPr>
      </w:pPr>
    </w:p>
    <w:sectPr w:rsidR="00746216" w:rsidRPr="0025434C" w:rsidSect="008B3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11C" w:rsidRDefault="00C6711C" w:rsidP="008D3CC6">
      <w:pPr>
        <w:spacing w:line="240" w:lineRule="auto"/>
      </w:pPr>
      <w:r>
        <w:separator/>
      </w:r>
    </w:p>
  </w:endnote>
  <w:endnote w:type="continuationSeparator" w:id="1">
    <w:p w:rsidR="00C6711C" w:rsidRDefault="00C6711C" w:rsidP="008D3C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34C" w:rsidRDefault="0025434C">
    <w:pPr>
      <w:pStyle w:val="a3"/>
      <w:jc w:val="right"/>
    </w:pPr>
  </w:p>
  <w:p w:rsidR="0025434C" w:rsidRDefault="0025434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CC6" w:rsidRDefault="001479E0" w:rsidP="00733AEF">
    <w:pPr>
      <w:pStyle w:val="a3"/>
      <w:framePr w:wrap="around" w:vAnchor="text" w:hAnchor="margin" w:xAlign="right" w:y="1"/>
      <w:rPr>
        <w:rStyle w:val="a7"/>
        <w:rFonts w:eastAsia="Times New Roman"/>
      </w:rPr>
    </w:pPr>
    <w:r>
      <w:rPr>
        <w:rStyle w:val="a7"/>
        <w:rFonts w:eastAsia="Times New Roman"/>
      </w:rPr>
      <w:fldChar w:fldCharType="begin"/>
    </w:r>
    <w:r w:rsidR="008D3CC6">
      <w:rPr>
        <w:rStyle w:val="a7"/>
        <w:rFonts w:eastAsia="Times New Roman"/>
      </w:rPr>
      <w:instrText xml:space="preserve">PAGE  </w:instrText>
    </w:r>
    <w:r>
      <w:rPr>
        <w:rStyle w:val="a7"/>
        <w:rFonts w:eastAsia="Times New Roman"/>
      </w:rPr>
      <w:fldChar w:fldCharType="end"/>
    </w:r>
  </w:p>
  <w:p w:rsidR="008D3CC6" w:rsidRDefault="008D3CC6" w:rsidP="00733AEF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CC6" w:rsidRDefault="008D3CC6" w:rsidP="00733AEF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7A6" w:rsidRDefault="001479E0" w:rsidP="004F2722">
    <w:pPr>
      <w:pStyle w:val="a3"/>
      <w:framePr w:wrap="around" w:vAnchor="text" w:hAnchor="margin" w:xAlign="right" w:y="1"/>
      <w:rPr>
        <w:rStyle w:val="a7"/>
        <w:rFonts w:eastAsia="Calibri"/>
      </w:rPr>
    </w:pPr>
    <w:r>
      <w:rPr>
        <w:rStyle w:val="a7"/>
        <w:rFonts w:eastAsia="Calibri"/>
      </w:rPr>
      <w:fldChar w:fldCharType="begin"/>
    </w:r>
    <w:r w:rsidR="008157A6">
      <w:rPr>
        <w:rStyle w:val="a7"/>
        <w:rFonts w:eastAsia="Calibri"/>
      </w:rPr>
      <w:instrText xml:space="preserve">PAGE  </w:instrText>
    </w:r>
    <w:r>
      <w:rPr>
        <w:rStyle w:val="a7"/>
        <w:rFonts w:eastAsia="Calibri"/>
      </w:rPr>
      <w:fldChar w:fldCharType="end"/>
    </w:r>
  </w:p>
  <w:p w:rsidR="008157A6" w:rsidRDefault="008157A6" w:rsidP="004F2722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7A6" w:rsidRDefault="001479E0">
    <w:pPr>
      <w:pStyle w:val="a3"/>
      <w:jc w:val="right"/>
    </w:pPr>
    <w:r>
      <w:fldChar w:fldCharType="begin"/>
    </w:r>
    <w:r w:rsidR="008157A6">
      <w:instrText>PAGE   \* MERGEFORMAT</w:instrText>
    </w:r>
    <w:r>
      <w:fldChar w:fldCharType="separate"/>
    </w:r>
    <w:r w:rsidR="00233DD6">
      <w:rPr>
        <w:noProof/>
      </w:rPr>
      <w:t>8</w:t>
    </w:r>
    <w:r>
      <w:fldChar w:fldCharType="end"/>
    </w:r>
  </w:p>
  <w:p w:rsidR="008157A6" w:rsidRDefault="008157A6" w:rsidP="004F272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11C" w:rsidRDefault="00C6711C" w:rsidP="008D3CC6">
      <w:pPr>
        <w:spacing w:line="240" w:lineRule="auto"/>
      </w:pPr>
      <w:r>
        <w:separator/>
      </w:r>
    </w:p>
  </w:footnote>
  <w:footnote w:type="continuationSeparator" w:id="1">
    <w:p w:rsidR="00C6711C" w:rsidRDefault="00C6711C" w:rsidP="008D3CC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9317724"/>
      <w:docPartObj>
        <w:docPartGallery w:val="Page Numbers (Top of Page)"/>
        <w:docPartUnique/>
      </w:docPartObj>
    </w:sdtPr>
    <w:sdtContent>
      <w:p w:rsidR="0025434C" w:rsidRDefault="001479E0">
        <w:pPr>
          <w:pStyle w:val="a5"/>
          <w:jc w:val="center"/>
        </w:pPr>
        <w:r>
          <w:fldChar w:fldCharType="begin"/>
        </w:r>
        <w:r w:rsidR="0025434C">
          <w:instrText>PAGE   \* MERGEFORMAT</w:instrText>
        </w:r>
        <w:r>
          <w:fldChar w:fldCharType="separate"/>
        </w:r>
        <w:r w:rsidR="00233DD6">
          <w:rPr>
            <w:noProof/>
          </w:rPr>
          <w:t>6</w:t>
        </w:r>
        <w:r>
          <w:fldChar w:fldCharType="end"/>
        </w:r>
      </w:p>
    </w:sdtContent>
  </w:sdt>
  <w:p w:rsidR="0025434C" w:rsidRDefault="0025434C">
    <w:pPr>
      <w:pStyle w:val="a5"/>
    </w:pPr>
  </w:p>
  <w:p w:rsidR="0025434C" w:rsidRDefault="0025434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19A"/>
    <w:multiLevelType w:val="hybridMultilevel"/>
    <w:tmpl w:val="AAFAAB90"/>
    <w:lvl w:ilvl="0" w:tplc="D8908D5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2B50B9A"/>
    <w:multiLevelType w:val="hybridMultilevel"/>
    <w:tmpl w:val="0DD04876"/>
    <w:lvl w:ilvl="0" w:tplc="3274FAA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853C3"/>
    <w:multiLevelType w:val="hybridMultilevel"/>
    <w:tmpl w:val="2988D1C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91722"/>
    <w:multiLevelType w:val="hybridMultilevel"/>
    <w:tmpl w:val="6C00D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DB217C"/>
    <w:multiLevelType w:val="hybridMultilevel"/>
    <w:tmpl w:val="96E8C02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7B527E"/>
    <w:multiLevelType w:val="hybridMultilevel"/>
    <w:tmpl w:val="FE54813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18F2"/>
    <w:rsid w:val="000D5270"/>
    <w:rsid w:val="000E2D00"/>
    <w:rsid w:val="000E4840"/>
    <w:rsid w:val="00100D98"/>
    <w:rsid w:val="001479E0"/>
    <w:rsid w:val="001B0244"/>
    <w:rsid w:val="001D0CE2"/>
    <w:rsid w:val="00203C07"/>
    <w:rsid w:val="00233DD6"/>
    <w:rsid w:val="0025434C"/>
    <w:rsid w:val="003217F0"/>
    <w:rsid w:val="00333812"/>
    <w:rsid w:val="00353B9D"/>
    <w:rsid w:val="0038036F"/>
    <w:rsid w:val="004321D2"/>
    <w:rsid w:val="00450CE1"/>
    <w:rsid w:val="004A2419"/>
    <w:rsid w:val="004C40E0"/>
    <w:rsid w:val="004D0AA0"/>
    <w:rsid w:val="005B49E6"/>
    <w:rsid w:val="00633349"/>
    <w:rsid w:val="00647F95"/>
    <w:rsid w:val="0072488D"/>
    <w:rsid w:val="007423E0"/>
    <w:rsid w:val="00746216"/>
    <w:rsid w:val="007C11CB"/>
    <w:rsid w:val="007D734F"/>
    <w:rsid w:val="008157A6"/>
    <w:rsid w:val="00826942"/>
    <w:rsid w:val="00887D50"/>
    <w:rsid w:val="008B34BF"/>
    <w:rsid w:val="008D3CC6"/>
    <w:rsid w:val="008F7FBE"/>
    <w:rsid w:val="00930721"/>
    <w:rsid w:val="009C7197"/>
    <w:rsid w:val="00BA7A78"/>
    <w:rsid w:val="00BE35DF"/>
    <w:rsid w:val="00C018F2"/>
    <w:rsid w:val="00C6711C"/>
    <w:rsid w:val="00CA7B71"/>
    <w:rsid w:val="00CB5967"/>
    <w:rsid w:val="00CC38FB"/>
    <w:rsid w:val="00CF329C"/>
    <w:rsid w:val="00DA52B8"/>
    <w:rsid w:val="00DC5974"/>
    <w:rsid w:val="00E16036"/>
    <w:rsid w:val="00E96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5434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5434C"/>
  </w:style>
  <w:style w:type="paragraph" w:styleId="a5">
    <w:name w:val="header"/>
    <w:basedOn w:val="a"/>
    <w:link w:val="a6"/>
    <w:uiPriority w:val="99"/>
    <w:semiHidden/>
    <w:unhideWhenUsed/>
    <w:rsid w:val="0025434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34C"/>
  </w:style>
  <w:style w:type="character" w:styleId="a7">
    <w:name w:val="page number"/>
    <w:basedOn w:val="a0"/>
    <w:uiPriority w:val="99"/>
    <w:rsid w:val="008D3CC6"/>
    <w:rPr>
      <w:rFonts w:cs="Times New Roman"/>
    </w:rPr>
  </w:style>
  <w:style w:type="paragraph" w:customStyle="1" w:styleId="1">
    <w:name w:val="Текст сноски1"/>
    <w:basedOn w:val="a"/>
    <w:next w:val="a8"/>
    <w:link w:val="a9"/>
    <w:uiPriority w:val="99"/>
    <w:rsid w:val="008D3CC6"/>
    <w:pPr>
      <w:spacing w:line="240" w:lineRule="auto"/>
      <w:ind w:left="0" w:firstLine="0"/>
      <w:jc w:val="left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1"/>
    <w:uiPriority w:val="99"/>
    <w:locked/>
    <w:rsid w:val="008D3CC6"/>
    <w:rPr>
      <w:rFonts w:ascii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rsid w:val="008D3CC6"/>
    <w:rPr>
      <w:rFonts w:cs="Times New Roman"/>
      <w:vertAlign w:val="superscript"/>
    </w:rPr>
  </w:style>
  <w:style w:type="paragraph" w:styleId="a8">
    <w:name w:val="footnote text"/>
    <w:basedOn w:val="a"/>
    <w:link w:val="10"/>
    <w:uiPriority w:val="99"/>
    <w:semiHidden/>
    <w:unhideWhenUsed/>
    <w:rsid w:val="008D3CC6"/>
    <w:pPr>
      <w:spacing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8D3CC6"/>
    <w:rPr>
      <w:sz w:val="20"/>
      <w:szCs w:val="20"/>
    </w:rPr>
  </w:style>
  <w:style w:type="paragraph" w:styleId="ab">
    <w:name w:val="List Paragraph"/>
    <w:basedOn w:val="a"/>
    <w:uiPriority w:val="34"/>
    <w:qFormat/>
    <w:rsid w:val="004321D2"/>
    <w:pPr>
      <w:ind w:left="720"/>
      <w:contextualSpacing/>
    </w:pPr>
  </w:style>
  <w:style w:type="character" w:customStyle="1" w:styleId="apple-converted-space">
    <w:name w:val="apple-converted-space"/>
    <w:basedOn w:val="a0"/>
    <w:rsid w:val="008F7FBE"/>
  </w:style>
  <w:style w:type="character" w:styleId="ac">
    <w:name w:val="Strong"/>
    <w:basedOn w:val="a0"/>
    <w:uiPriority w:val="22"/>
    <w:qFormat/>
    <w:rsid w:val="008F7F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zav_zaoch</cp:lastModifiedBy>
  <cp:revision>4</cp:revision>
  <cp:lastPrinted>2022-09-28T09:39:00Z</cp:lastPrinted>
  <dcterms:created xsi:type="dcterms:W3CDTF">2022-09-22T05:12:00Z</dcterms:created>
  <dcterms:modified xsi:type="dcterms:W3CDTF">2022-09-28T09:42:00Z</dcterms:modified>
</cp:coreProperties>
</file>